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72361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33623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3623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1C" w:rsidRDefault="0072361C" w:rsidP="0072361C">
                            <w:pPr>
                              <w:spacing w:line="240" w:lineRule="auto"/>
                              <w:jc w:val="both"/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2361C" w:rsidRPr="0072361C" w:rsidRDefault="0072361C" w:rsidP="0072361C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محصولات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نها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شرکت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جنس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سفال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سرام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ک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باشد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که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طور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عمده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برا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ساخت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آنها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خاک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رس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مواد معدنی استفاده می شود. در ابتدا برای طراحی محصولات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نقوش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بوم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و ایرانی بهره گرفته و نوآوری در فرم و نقش صورت می گیرد.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بعد از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طراح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محصولات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جدید،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عموما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طر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دست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روشها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مختلف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همچون: </w:t>
                            </w:r>
                            <w:r w:rsidRPr="007236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انگشتی، فیتیله ای، ورقه ای، </w:t>
                            </w:r>
                            <w:r w:rsidRPr="007236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چرخکاری</w:t>
                            </w:r>
                            <w:r w:rsidRPr="007236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72361C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قالب گیری</w:t>
                            </w:r>
                            <w:r w:rsidRPr="007236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غیره مدلسازی و سپس با تکنیک های نقاشی زیرلعابی و رول</w:t>
                            </w:r>
                            <w:bookmarkStart w:id="0" w:name="_GoBack"/>
                            <w:bookmarkEnd w:id="0"/>
                            <w:r w:rsidRPr="0072361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عابی تزئین می گردد.  و در انتها با استفاده از لعاب های بدون سرب پوشش شیشه ای داده و در دمای 1050 تا 1150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درجه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سانت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گراد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پخته می شود.</w:t>
                            </w:r>
                          </w:p>
                          <w:p w:rsidR="0072361C" w:rsidRPr="0072361C" w:rsidRDefault="0072361C" w:rsidP="0072361C">
                            <w:pPr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محصولات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شرکت شامل 120 فرم انواع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ظروف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سرامیکی، کاشی، آجر،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نقش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برجسته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، حجم و مجسمه،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تابلوها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سرامیکی و غیره می باشد. در حال حاضر به صورت</w:t>
                            </w:r>
                            <w:r w:rsidRPr="0072361C">
                              <w:rPr>
                                <w:rFonts w:ascii="B Nazanin" w:eastAsia="Calibri" w:hAnsi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,Bold" w:eastAsia="Calibri" w:cs="B Nazanin" w:hint="cs"/>
                                <w:sz w:val="24"/>
                                <w:szCs w:val="24"/>
                                <w:rtl/>
                              </w:rPr>
                              <w:t>نيمه</w:t>
                            </w:r>
                            <w:r w:rsidRPr="0072361C">
                              <w:rPr>
                                <w:rFonts w:ascii="B Nazanin,Bold" w:eastAsia="Calibri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,Bold" w:eastAsia="Calibri" w:cs="B Nazanin" w:hint="cs"/>
                                <w:sz w:val="24"/>
                                <w:szCs w:val="24"/>
                                <w:rtl/>
                              </w:rPr>
                              <w:t>صنعت</w:t>
                            </w:r>
                            <w:r w:rsidRPr="0072361C">
                              <w:rPr>
                                <w:rFonts w:ascii="Arial" w:eastAsia="Calibri" w:hAnsi="Arial" w:cs="B Nazanin" w:hint="cs"/>
                                <w:sz w:val="24"/>
                                <w:szCs w:val="24"/>
                                <w:rtl/>
                              </w:rPr>
                              <w:t>ی (استفاده از قالب گیری دوغابی و رسی، دستگاه پرس و شیوه های چاپ سیلک و غیره)</w:t>
                            </w:r>
                            <w:r w:rsidRPr="0072361C">
                              <w:rPr>
                                <w:rFonts w:ascii="B Nazanin,Bold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روزانه 70-50 قطعه تولید و عرضه می </w:t>
                            </w:r>
                            <w:r w:rsidRPr="0072361C">
                              <w:rPr>
                                <w:rFonts w:ascii="B Nazanin" w:eastAsia="Calibri" w:hAnsi="Calibri" w:cs="B Nazanin" w:hint="eastAsia"/>
                                <w:sz w:val="24"/>
                                <w:szCs w:val="24"/>
                                <w:rtl/>
                              </w:rPr>
                              <w:t>ش</w:t>
                            </w:r>
                            <w:r w:rsidRPr="0072361C">
                              <w:rPr>
                                <w:rFonts w:ascii="B Nazanin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ود.</w:t>
                            </w:r>
                          </w:p>
                          <w:p w:rsidR="00057607" w:rsidRPr="0072361C" w:rsidRDefault="00057607" w:rsidP="00E67191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26" style="position:absolute;left:0;text-align:left;margin-left:73.5pt;margin-top:145.5pt;width:369pt;height:26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iQogIAAJUFAAAOAAAAZHJzL2Uyb0RvYy54bWysVEtv2zAMvg/YfxB0X+082wV1iiBFhwFF&#10;W7QdelZkOTYmi5qkxM5+/UjZcR/LadhFFs2Pr08kL6/aWrO9cr4Ck/HRWcqZMhLyymwz/uP55ssF&#10;Zz4IkwsNRmX8oDy/Wn7+dNnYhRpDCTpXjqET4xeNzXgZgl0kiZelqoU/A6sMKgtwtQgoum2SO9Gg&#10;91on4zSdJw243DqQynv8e90p+TL6Lwolw31ReBWYzjjmFuLp4rmhM1leisXWCVtWsk9D/EMWtagM&#10;Bh1cXYsg2M5Vf7mqK+nAQxHOJNQJFEUlVawBqxmlH6p5KoVVsRYkx9uBJv//3Mq7/YNjVZ7xyRT5&#10;MaLGR3qEnclVzh6RPmG2WjFSIlWN9Qu0eLIPrpc8XqnutnA1fbEi1kZ6DwO9qg1M4s/p/GI+STGK&#10;RN1kMh9PxjPymryaW+fDNwU1o0vGHSVCWURuxf7Whw5/xFFIbViDrTe7OJ9FmAdd5TeV1qT0brtZ&#10;a8f2ghogPU/XsRAM+Q5G/q6FLzucP3gS+ty0wRSp8q7WeAsHrbrYj6pA+rC6cRecGlcNEYWUyoT5&#10;4AnRZFZgdoPh6JShDqPeqMeSmYoNPRimpwzfRxwsYlQwYTCuKwPulIP85xC5wx+r72qm8kO7afv3&#10;30B+wAZy0E2Wt/KmQi5vhQ8PwuEo4XPjegj3eBQa8KGgv3FWgvt96j/hscNRy1mDo5lx/2snnOJM&#10;fzfY+19HU+rVEIXp7HyMgnur2bzVmF29Bnz8ES4iK+OV8EEfr4WD+gW3yIqiokoYibEzLoM7CuvQ&#10;rQzcQ1KtVhGG82tFuDVPVpJzIpi66Ll9Ec72/Ruw9e/gOMZi8aGDOyxZGljtAhRVbG+iuOO1px5n&#10;P05Jv6doubyVI+p1my7/AAAA//8DAFBLAwQUAAYACAAAACEAw7LhbN0AAAALAQAADwAAAGRycy9k&#10;b3ducmV2LnhtbEyPwU7DMBBE70j8g7VI3KhTqykhxKkqVFTErQVxduMljojXaey24e9ZTnB7ox3N&#10;zlSryffijGPsAmmYzzIQSE2wHbUa3t+e7woQMRmypg+EGr4xwqq+vqpMacOFdnjep1ZwCMXSaHAp&#10;DaWUsXHoTZyFAYlvn2H0JrEcW2lHc+Fw30uVZUvpTUf8wZkBnxw2X/uT1/C63h7JbDr7sl2645Qv&#10;PjYqKa1vb6b1I4iEU/ozw299rg41dzqEE9koetaLe96SNKiHOQM7iiJnODCoLAdZV/L/hvoHAAD/&#10;/wMAUEsBAi0AFAAGAAgAAAAhALaDOJL+AAAA4QEAABMAAAAAAAAAAAAAAAAAAAAAAFtDb250ZW50&#10;X1R5cGVzXS54bWxQSwECLQAUAAYACAAAACEAOP0h/9YAAACUAQAACwAAAAAAAAAAAAAAAAAvAQAA&#10;X3JlbHMvLnJlbHNQSwECLQAUAAYACAAAACEAMqW4kKICAACVBQAADgAAAAAAAAAAAAAAAAAuAgAA&#10;ZHJzL2Uyb0RvYy54bWxQSwECLQAUAAYACAAAACEAw7LhbN0AAAALAQAADwAAAAAAAAAAAAAAAAD8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72361C" w:rsidRDefault="0072361C" w:rsidP="0072361C">
                      <w:pPr>
                        <w:spacing w:line="240" w:lineRule="auto"/>
                        <w:jc w:val="both"/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</w:pPr>
                    </w:p>
                    <w:p w:rsidR="0072361C" w:rsidRPr="0072361C" w:rsidRDefault="0072361C" w:rsidP="0072361C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محصولات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نها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یی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شرکت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جنس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سفال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سرام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ک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م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باشد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که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به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طور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عمده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برا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ساخت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آنها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خاک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رس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مواد معدنی استفاده می شود. در ابتدا برای طراحی محصولات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نقوش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بوم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و ایرانی بهره گرفته و نوآوری در فرم و نقش صورت می گیرد.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و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بعد از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طراح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محصولات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جدید،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عموما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از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طر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ق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دست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روشها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مختلف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همچون: </w:t>
                      </w:r>
                      <w:r w:rsidRPr="007236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انگشتی، فیتیله ای، ورقه ای، </w:t>
                      </w:r>
                      <w:r w:rsidRPr="0072361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چرخکاری</w:t>
                      </w:r>
                      <w:r w:rsidRPr="007236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72361C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قالب گیری</w:t>
                      </w:r>
                      <w:r w:rsidRPr="007236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غیره مدلسازی و سپس با تکنیک های نقاشی زیرلعابی و رول</w:t>
                      </w:r>
                      <w:bookmarkStart w:id="1" w:name="_GoBack"/>
                      <w:bookmarkEnd w:id="1"/>
                      <w:r w:rsidRPr="0072361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عابی تزئین می گردد.  و در انتها با استفاده از لعاب های بدون سرب پوشش شیشه ای داده و در دمای 1050 تا 1150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درجه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سانت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گراد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 پخته می شود.</w:t>
                      </w:r>
                    </w:p>
                    <w:p w:rsidR="0072361C" w:rsidRPr="0072361C" w:rsidRDefault="0072361C" w:rsidP="0072361C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محصولات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شرکت شامل 120 فرم انواع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ظروف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سرامیکی، کاشی، آجر،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نقش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برجسته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، حجم و مجسمه،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تابلوها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سرامیکی و غیره می باشد. در حال حاضر به صورت</w:t>
                      </w:r>
                      <w:r w:rsidRPr="0072361C">
                        <w:rPr>
                          <w:rFonts w:ascii="B Nazanin" w:eastAsia="Calibri" w:hAnsi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,Bold" w:eastAsia="Calibri" w:cs="B Nazanin" w:hint="cs"/>
                          <w:sz w:val="24"/>
                          <w:szCs w:val="24"/>
                          <w:rtl/>
                        </w:rPr>
                        <w:t>نيمه</w:t>
                      </w:r>
                      <w:r w:rsidRPr="0072361C">
                        <w:rPr>
                          <w:rFonts w:ascii="B Nazanin,Bold" w:eastAsia="Calibri" w:cs="B Nazanin"/>
                          <w:sz w:val="24"/>
                          <w:szCs w:val="24"/>
                        </w:rPr>
                        <w:t xml:space="preserve"> </w:t>
                      </w:r>
                      <w:r w:rsidRPr="0072361C">
                        <w:rPr>
                          <w:rFonts w:ascii="B Nazanin,Bold" w:eastAsia="Calibri" w:cs="B Nazanin" w:hint="cs"/>
                          <w:sz w:val="24"/>
                          <w:szCs w:val="24"/>
                          <w:rtl/>
                        </w:rPr>
                        <w:t>صنعت</w:t>
                      </w:r>
                      <w:r w:rsidRPr="0072361C">
                        <w:rPr>
                          <w:rFonts w:ascii="Arial" w:eastAsia="Calibri" w:hAnsi="Arial" w:cs="B Nazanin" w:hint="cs"/>
                          <w:sz w:val="24"/>
                          <w:szCs w:val="24"/>
                          <w:rtl/>
                        </w:rPr>
                        <w:t>ی (استفاده از قالب گیری دوغابی و رسی، دستگاه پرس و شیوه های چاپ سیلک و غیره)</w:t>
                      </w:r>
                      <w:r w:rsidRPr="0072361C">
                        <w:rPr>
                          <w:rFonts w:ascii="B Nazanin,Bold" w:eastAsia="Calibri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 xml:space="preserve">روزانه 70-50 قطعه تولید و عرضه می </w:t>
                      </w:r>
                      <w:r w:rsidRPr="0072361C">
                        <w:rPr>
                          <w:rFonts w:ascii="B Nazanin" w:eastAsia="Calibri" w:hAnsi="Calibri" w:cs="B Nazanin" w:hint="eastAsia"/>
                          <w:sz w:val="24"/>
                          <w:szCs w:val="24"/>
                          <w:rtl/>
                        </w:rPr>
                        <w:t>ش</w:t>
                      </w:r>
                      <w:r w:rsidRPr="0072361C">
                        <w:rPr>
                          <w:rFonts w:ascii="B Nazanin" w:eastAsia="Calibri" w:hAnsi="Calibri" w:cs="B Nazanin" w:hint="cs"/>
                          <w:sz w:val="24"/>
                          <w:szCs w:val="24"/>
                          <w:rtl/>
                        </w:rPr>
                        <w:t>ود.</w:t>
                      </w:r>
                    </w:p>
                    <w:p w:rsidR="00057607" w:rsidRPr="0072361C" w:rsidRDefault="00057607" w:rsidP="00E67191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5705474</wp:posOffset>
                </wp:positionV>
                <wp:extent cx="4848225" cy="2085975"/>
                <wp:effectExtent l="0" t="0" r="28575" b="28575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208597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ظروف آشپزخانه ای.</w:t>
                            </w:r>
                          </w:p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ظروف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و احجام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کاربرد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و تزئینی برای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مبلمان داخلی معماری.</w:t>
                            </w:r>
                          </w:p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مجسمه و حجم های سرامیکی.</w:t>
                            </w:r>
                          </w:p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آرا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داخل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خارج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معمار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ی.</w:t>
                            </w:r>
                          </w:p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المان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آرا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ه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شهر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ی.</w:t>
                            </w:r>
                          </w:p>
                          <w:p w:rsidR="0072361C" w:rsidRPr="0072361C" w:rsidRDefault="0072361C" w:rsidP="0072361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تن</w:t>
                            </w:r>
                            <w:r w:rsidRPr="0072361C">
                              <w:rPr>
                                <w:rFonts w:ascii="B Nazanin" w:eastAsia="Calibri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آو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72361C">
                              <w:rPr>
                                <w:rFonts w:ascii="B Nazanin" w:eastAsia="Calibri" w:cs="B Nazanin" w:hint="eastAsia"/>
                                <w:sz w:val="24"/>
                                <w:szCs w:val="24"/>
                                <w:rtl/>
                              </w:rPr>
                              <w:t>زها</w:t>
                            </w:r>
                            <w:r w:rsidRPr="0072361C">
                              <w:rPr>
                                <w:rFonts w:ascii="B Nazanin" w:eastAsia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 و جواهرات سرامیکی.</w:t>
                            </w:r>
                          </w:p>
                          <w:p w:rsidR="003C7110" w:rsidRPr="00E67191" w:rsidRDefault="003C7110" w:rsidP="00E67191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7" style="position:absolute;left:0;text-align:left;margin-left:59.25pt;margin-top:449.25pt;width:381.75pt;height:16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PPpQIAAJwFAAAOAAAAZHJzL2Uyb0RvYy54bWysVEtv2zAMvg/YfxB0X+14SZsGdYogRYcB&#10;RRu0HXpWZDkxJouapMTOfv1I2XEfy2nYRRbFjx8fJnl13daa7ZXzFZicj85SzpSRUFRmk/Mfz7df&#10;ppz5IEwhNBiV84Py/Hr++dNVY2cqgy3oQjmGJMbPGpvzbQh2liReblUt/BlYZVBZgqtFQNFtksKJ&#10;BtlrnWRpep404ArrQCrv8fWmU/J55C9LJcNDWXoVmM45xhbi6eK5pjOZX4nZxgm7rWQfhviHKGpR&#10;GXQ6UN2IINjOVX9R1ZV04KEMZxLqBMqykirmgNmM0g/ZPG2FVTEXLI63Q5n8/6OV9/uVY1WR86/j&#10;jDMjavxJj7AzhSrYI5ZPmI1WjJRYqsb6GVo82ZXrJY9XyrstXU1fzIi1sbyHobyqDUzi43g6nmbZ&#10;hDOJuiydTi4vJsSavJpb58M3BTWjS84dBUJRxNqK/Z0PHf6II5fasAZbbzJFNpI96Kq4rbSOgtus&#10;l9qxvaAGSC/SZfzn6PIdjPhuhN92OH/wJPSxaYMhUuZdrvEWDlp1vh9VieXD7LLOOTWuGjwKKZUJ&#10;5wMTosmsxOgGw9EpQx1GvVGPJTMVG3owTE8Zvvc4WESvYMJgXFcG3CmC4ufgucMfs+9ypvRDu25j&#10;z0QkvayhOGAfOegGzFt5W2FJ74QPK+FwonD2cEuEBzxKDfi/oL9xtgX3+9Q74bHRUctZgxOac/9r&#10;J5ziTH83OAKXo/GYRjoK48lFhoJ7q1m/1ZhdvQTsgRHuIyvjlfBBH6+lg/oFl8mCvKJKGIm+cy6D&#10;OwrL0G0OXEdSLRYRhmNsRbgzT1YSOdWZmum5fRHO9m0ccALu4TjNYvahkTssWRpY7AKUVezy17r2&#10;fwBXQByWfl3RjnkrR9TrUp3/AQAA//8DAFBLAwQUAAYACAAAACEAHE9c894AAAAMAQAADwAAAGRy&#10;cy9kb3ducmV2LnhtbEyPwU7DMBBE70j8g7VI3KhTi5Y0jVNVqKiIWwvi7MZLHBGv09htw9+zPcFt&#10;R/M0O1OuRt+JMw6xDaRhOslAINXBttRo+Hh/echBxGTImi4QavjBCKvq9qY0hQ0X2uF5nxrBIRQL&#10;o8Gl1BdSxtqhN3ESeiT2vsLgTWI5NNIO5sLhvpMqy+bSm5b4gzM9Pjusv/cnr+FtvT2S2bT2dTt3&#10;x3H2+LlRSWl9fzeulyASjukPhmt9rg4VdzqEE9koOtbTfMaohnxxPZjIc8XrDmwp9ZSBrEr5f0T1&#10;CwAA//8DAFBLAQItABQABgAIAAAAIQC2gziS/gAAAOEBAAATAAAAAAAAAAAAAAAAAAAAAABbQ29u&#10;dGVudF9UeXBlc10ueG1sUEsBAi0AFAAGAAgAAAAhADj9If/WAAAAlAEAAAsAAAAAAAAAAAAAAAAA&#10;LwEAAF9yZWxzLy5yZWxzUEsBAi0AFAAGAAgAAAAhAKP+U8+lAgAAnAUAAA4AAAAAAAAAAAAAAAAA&#10;LgIAAGRycy9lMm9Eb2MueG1sUEsBAi0AFAAGAAgAAAAhABxPXPPeAAAADAEAAA8AAAAAAAAAAAAA&#10;AAAA/wQAAGRycy9kb3ducmV2LnhtbFBLBQYAAAAABAAEAPMAAAAKBgAAAAA=&#10;" fillcolor="white [3201]" strokecolor="#0070c0" strokeweight="1.25pt">
                <v:stroke dashstyle="3 1" joinstyle="miter"/>
                <v:textbox>
                  <w:txbxContent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</w:rPr>
                      </w:pP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ظروف آشپزخانه ای.</w:t>
                      </w:r>
                    </w:p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</w:rPr>
                      </w:pP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ظروف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 و احجام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کاربرد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و تزئینی برای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مبلمان داخلی معماری.</w:t>
                      </w:r>
                    </w:p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مجسمه و حجم های سرامیکی.</w:t>
                      </w:r>
                    </w:p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آرا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ه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ها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داخل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خارج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معمار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ی.</w:t>
                      </w:r>
                    </w:p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المان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ها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و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آرا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ه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ها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شهر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ی.</w:t>
                      </w:r>
                    </w:p>
                    <w:p w:rsidR="0072361C" w:rsidRPr="0072361C" w:rsidRDefault="0072361C" w:rsidP="0072361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تن</w:t>
                      </w:r>
                      <w:r w:rsidRPr="0072361C">
                        <w:rPr>
                          <w:rFonts w:ascii="B Nazanin" w:eastAsia="Calibri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آو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72361C">
                        <w:rPr>
                          <w:rFonts w:ascii="B Nazanin" w:eastAsia="Calibri" w:cs="B Nazanin" w:hint="eastAsia"/>
                          <w:sz w:val="24"/>
                          <w:szCs w:val="24"/>
                          <w:rtl/>
                        </w:rPr>
                        <w:t>زها</w:t>
                      </w:r>
                      <w:r w:rsidRPr="0072361C">
                        <w:rPr>
                          <w:rFonts w:ascii="B Nazanin" w:eastAsia="Calibri" w:cs="B Nazanin" w:hint="cs"/>
                          <w:sz w:val="24"/>
                          <w:szCs w:val="24"/>
                          <w:rtl/>
                        </w:rPr>
                        <w:t xml:space="preserve"> و جواهرات سرامیکی.</w:t>
                      </w:r>
                    </w:p>
                    <w:p w:rsidR="003C7110" w:rsidRPr="00E67191" w:rsidRDefault="003C7110" w:rsidP="00E67191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-809625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C42EC" w:rsidRPr="00840987" w:rsidRDefault="004B4051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72361C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تانش سازه ارومیه</w:t>
                            </w:r>
                          </w:p>
                          <w:p w:rsidR="00E67191" w:rsidRDefault="004B4051" w:rsidP="0072361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  <w:r w:rsidR="0072361C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یوسف امینی</w:t>
                            </w:r>
                          </w:p>
                          <w:p w:rsidR="004B4051" w:rsidRPr="00840987" w:rsidRDefault="00AF24EB" w:rsidP="0072361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E67191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28" style="position:absolute;left:0;text-align:left;margin-left:-63.75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lnlwIAAHsFAAAOAAAAZHJzL2Uyb0RvYy54bWysVN1P2zAQf5+0/8Hy+0jSlcIqUtTBOk1C&#10;gICJZ9exW2uOz7PdJuWv39lJQ2F9mvbi3OW+f/dxcdnWmmyF8wpMSYuTnBJhOFTKrEr682nx6ZwS&#10;H5ipmAYjSroTnl7OPn64aOxUjGANuhKOoBPjp40t6ToEO80yz9eiZv4ErDAolOBqFpB1q6xyrEHv&#10;tc5GeT7JGnCVdcCF9/j3uhPSWfIvpeDhTkovAtElxdxCel16l/HNZhdsunLMrhXv02D/kEXNlMGg&#10;g6trFhjZOPWXq1pxBx5kOOFQZyCl4iLVgNUU+btqHtfMilQLguPtAJP/f2757fbeEVWV9PN4TIlh&#10;NTbpATamEhV5QPiYWWlBohChaqyfosWjvXc955GMdbfS1fGLFZE2wbsb4BVtIBx/FpPJ5PzslBKO&#10;snGe56d5akD2am6dD98F1CQSJXUxkZhFwpZtb3zAuKi/14shPWhVLZTWiXGr5ZV2ZMuw4Yvi67dJ&#10;ERNHkzdq2pAGExqd9RnEwrpSEhV2WkRv2jwIiehg8qOUQppLMQRgnAsTJn2EpB3NJCYzGBbHDHXY&#10;p9XrRjOR5nUwzI8Zvo04WKSoYMJgXCsD7piD6tcQudNHcA5qjmRol20aidG+50uodjgmDrr98ZYv&#10;FDbohvlwzxwuDK4WHoFwh4/UgNBCT1GyBvdy7H/UxzlGKSUNLmBJ/e8Nc4IS/cPghH8pxuO4sYkZ&#10;n56NkHGHkuWhxGzqK8CWF3huLE9k1A96T0oH9TPeinmMiiJmOMYuKQ9uz1yF7jDgteFiPk9quKWW&#10;hRvzaHl0HnGOs/fUPjNn+ykNOOC3sF9WNn03p51utDQw3wSQKg1xRLrDte8Abnga1P4axRNyyCet&#10;15s5+wMAAP//AwBQSwMEFAAGAAgAAAAhAB2tA3rgAAAADAEAAA8AAABkcnMvZG93bnJldi54bWxM&#10;j81uwjAQhO+V+g7WVuoNnJ8CJcRBCKmqcoT2ws3EbhwaryPbQHj7Lqdy290ZzX5Trkfbs4v2oXMo&#10;IJ0mwDQ2TnXYCvj++pi8AwtRopK9Qy3gpgOsq+enUhbKXXGnL/vYMgrBUEgBJsah4Dw0RlsZpm7Q&#10;SNqP81ZGWn3LlZdXCrc9z5Jkzq3skD4YOeit0c3v/mwF5IflW73Z3naf6dwcTl7Voc1rIV5fxs0K&#10;WNRj/DfDHZ/QoSKmozujCqwXMEmzxYy8ArJFTq3ulnxGw1HAMqELr0r+WKL6AwAA//8DAFBLAQIt&#10;ABQABgAIAAAAIQC2gziS/gAAAOEBAAATAAAAAAAAAAAAAAAAAAAAAABbQ29udGVudF9UeXBlc10u&#10;eG1sUEsBAi0AFAAGAAgAAAAhADj9If/WAAAAlAEAAAsAAAAAAAAAAAAAAAAALwEAAF9yZWxzLy5y&#10;ZWxzUEsBAi0AFAAGAAgAAAAhAHC+qWeXAgAAewUAAA4AAAAAAAAAAAAAAAAALgIAAGRycy9lMm9E&#10;b2MueG1sUEsBAi0AFAAGAAgAAAAhAB2tA3rgAAAADAEAAA8AAAAAAAAAAAAAAAAA8Q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C42EC" w:rsidRPr="00840987" w:rsidRDefault="004B4051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72361C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تانش سازه ارومیه</w:t>
                      </w:r>
                    </w:p>
                    <w:p w:rsidR="00E67191" w:rsidRDefault="004B4051" w:rsidP="0072361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  <w:r w:rsidR="0072361C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یوسف امینی</w:t>
                      </w:r>
                    </w:p>
                    <w:p w:rsidR="004B4051" w:rsidRPr="00840987" w:rsidRDefault="00AF24EB" w:rsidP="0072361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E67191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9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wqAIAAKEFAAAOAAAAZHJzL2Uyb0RvYy54bWysVE1v2zAMvQ/YfxB0X+2kydoFdYogRYYB&#10;RVu0HXpWZCk2IIuapMTOfv0oyXazrthh2EUWTfLxQ4+8uu4aRQ7Cuhp0QSdnOSVCcyhrvSvo9+fN&#10;p0tKnGe6ZAq0KOhROHq9/PjhqjULMYUKVCksQRDtFq0paOW9WWSZ45VomDsDIzQqJdiGeRTtList&#10;axG9Udk0zz9nLdjSWODCOfx7k5R0GfGlFNzfS+mEJ6qgmJuPp43nNpzZ8ootdpaZquZ9GuwfsmhY&#10;rTHoCHXDPCN7W/8B1dTcggPpzzg0GUhZcxFrwGom+ZtqnipmRKwFm+PM2Cb3/2D53eHBkros6Pls&#10;QolmDT7SI+x1KUryiO1jeqcECUpsVWvcAj2ezIPtJYfXUHcnbRO+WBHpYnuPY3tF5wnHn5Pz2Xk+&#10;nVPCUTe7nF9czANo9uptrPNfBTQkXApqQx4hidhadrh1PtkPdiGiA1WXm1qpKNjddq0sOTB8781m&#10;nefxiTHEb2ZKkxbzmV/2GYS6UiXx5o9KBDSlH4XE5mDu05hCpKUYAzDOhfaTpKpYKVLcOUYdwwYi&#10;B49YZwQMyBLzHbF7gMEygQzYqeDePriKyOrROf9bYsl59IiRQfvRuak12PcAFFbVR072mP5Ja8LV&#10;d9suEWdgxhbKI5LJQpoyZ/imxne8Zc4/MItjhQOIq8Lf4yEV4AtAf6OkAvvzvf/BHtmOWkpaHNOC&#10;uh97ZgUl6pvGOfgymc3CXEdhNr+YomBPNdtTjd43a0BmINMxu3gN9l4NV2mhecGNsgpRUcU0x9gF&#10;5d4Owtqn9YE7iYvVKprhLBvmb/WT4QE89DlQ9Ll7Ydb0ZPY4BncwjDRbvKFzsg2eGlZ7D7KOXA+d&#10;Tn3tXwD3QKRSv7PCojmVo9XrZl3+Ag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CyrQU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posOffset>4283710</wp:posOffset>
                </wp:positionH>
                <wp:positionV relativeFrom="paragraph">
                  <wp:posOffset>695325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30" style="position:absolute;left:0;text-align:left;margin-left:337.3pt;margin-top:54.75pt;width:105.75pt;height:3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9nqA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fG&#10;xpkNnbGD4oTNZKGbMmf4psJ3vGXOb5nFscIBxFXh7/GQCvAFoL9RUoL99dH/YI/djlpKGhzTnLqf&#10;B2YFJeq7xjm4zGazMNdRmM3PJyjY15rda40+1GvAzshwKRker8Heq+EqLdTPuFFWISqqmOYYO6fc&#10;20FY+2594E7iYrWKZjjLhvlb/Wh4AA88hxZ9ap+ZNX0zexyDOxhGmi3etHNnGzw1rA4eZBV7PTDd&#10;8dq/AO6B2Er9zgqL5rUcrV426/I3AAAA//8DAFBLAwQUAAYACAAAACEAqZ9P/eEAAAALAQAADwAA&#10;AGRycy9kb3ducmV2LnhtbEyPTUvDQBCG74L/YRnBm91EzEdjNkUEERSEtAr2tsmOSWj2g+y2Sf+9&#10;46keZ96Hd54pN4se2QknP1gjIF5FwNC0Vg2mE/C5e7nLgfkgjZKjNSjgjB421fVVKQtlZ1PjaRs6&#10;RiXGF1JAH4IrOPdtj1r6lXVoKPuxk5aBxqnjapIzleuR30dRyrUcDF3opcPnHtvD9qgFfMThMOPi&#10;zvX+7XVXu+/3rybNhLi9WZ4egQVcwgWGP31Sh4qcGns0yrNRQJo9pIRSEK0TYETkeRoDa2iTJQnw&#10;quT/f6h+AQAA//8DAFBLAQItABQABgAIAAAAIQC2gziS/gAAAOEBAAATAAAAAAAAAAAAAAAAAAAA&#10;AABbQ29udGVudF9UeXBlc10ueG1sUEsBAi0AFAAGAAgAAAAhADj9If/WAAAAlAEAAAsAAAAAAAAA&#10;AAAAAAAALwEAAF9yZWxzLy5yZWxzUEsBAi0AFAAGAAgAAAAhAPNMz2eoAgAAoQUAAA4AAAAAAAAA&#10;AAAAAAAALgIAAGRycy9lMm9Eb2MueG1sUEsBAi0AFAAGAAgAAAAhAKmfT/3hAAAACwEAAA8AAAAA&#10;AAAAAAAAAAAAAgUAAGRycy9kb3ducmV2LnhtbFBLBQYAAAAABAAEAPMAAAAQBgAAAAA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59055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59055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72361C" w:rsidRDefault="0072361C" w:rsidP="00BC159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  <w:r w:rsidRPr="0072361C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طراحی محصولات سفالين بومی متناسب با فرهنگ و سنت هاي استان هرمزگان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947162" id="Rounded Rectangle 338" o:spid="_x0000_s1031" style="position:absolute;left:0;text-align:left;margin-left:70.5pt;margin-top:1in;width:361.5pt;height:46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knogIAAJsFAAAOAAAAZHJzL2Uyb0RvYy54bWysVMlu2zAQvRfoPxC8N5IcK4sROTAcpCgQ&#10;pEGSImeaomyhFIclaUvu13eGkpWlPhW9SDOcN/tydd01mu2U8zWYgmcnKWfKSChrsy74j+fbLxec&#10;+SBMKTQYVfC98vx6/vnTVWtnagIb0KVyDI0YP2ttwTch2FmSeLlRjfAnYJVBYQWuEQFZt05KJ1q0&#10;3uhkkqZnSQuutA6k8h5fb3ohn0f7VaVk+F5VXgWmC46xhfh18buibzK/ErO1E3ZTyyEM8Q9RNKI2&#10;6HQ0dSOCYFtX/2WqqaUDD1U4kdAkUFW1VDEHzCZLP2TztBFWxVywON6OZfL/z6y83z04VpcFPz3F&#10;VhnRYJMeYWtKVbJHLJ8wa60YCbFUrfUz1HiyD27gPJKUd1e5hv6YEetiefdjeVUXmMTHaX6ZpTl2&#10;QaIsv0xzpNFM8qptnQ9fFTSMiII7ioOCiKUVuzsfevwBRx61YS1OXn5xnkeYB12Xt7XWJPRuvVpq&#10;x3aC+p+ep8uDy3cwsncj/KbH+b0nZohNGwyREu9TjVTYa9X7flQVVg+Tm/TOaW7V6FFIqUw4Gy0h&#10;mtQqjG5UzI4p6pANSgOW1FSc51ExPab43uOoEb2CCaNyUxtwxwyUP0fPPf6QfZ8zpR+6VRdHJqcY&#10;6WUF5R7HyEG/X97K2xpLeid8eBAOFwqbjkcifMdPpQH7BQPF2Qbc72PvhMc5RylnLS5owf2vrXCK&#10;M/3N4AZcZtMpbXRkpvn5BBn3VrJ6KzHbZgk4AxmeIysjSfigD2TloHnBW7IgrygSRqLvgsvgDswy&#10;9IcDr5FUi0WE4RZbEe7Mk5VknOpMw/TcvQhnhzEOuAD3cFhmMfswyD2WNA0stgGqOk75a12HDuAF&#10;iMsyXCs6MW/5iHq9qfM/AAAA//8DAFBLAwQUAAYACAAAACEAGIExj90AAAALAQAADwAAAGRycy9k&#10;b3ducmV2LnhtbEyPwU7DMBBE70j8g7VI3KjTEEKVxqkqVFTEjYJ6duMljojXaey24e/ZnOjtjXY0&#10;O1OuRteJMw6h9aRgPktAINXetNQo+Pp8fViACFGT0Z0nVPCLAVbV7U2pC+Mv9IHnXWwEh1AotAIb&#10;Y19IGWqLToeZ75H49u0HpyPLoZFm0BcOd51MkySXTrfEH6zu8cVi/bM7OQXv6+2R9KY1b9vcHsen&#10;bL9JY6rU/d24XoKIOMZ/M0z1uTpU3OngT2SC6Fhnc94SJ8gY2LHIJzgoSB+fE5BVKa83VH8AAAD/&#10;/wMAUEsBAi0AFAAGAAgAAAAhALaDOJL+AAAA4QEAABMAAAAAAAAAAAAAAAAAAAAAAFtDb250ZW50&#10;X1R5cGVzXS54bWxQSwECLQAUAAYACAAAACEAOP0h/9YAAACUAQAACwAAAAAAAAAAAAAAAAAvAQAA&#10;X3JlbHMvLnJlbHNQSwECLQAUAAYACAAAACEAnadZJ6ICAACbBQAADgAAAAAAAAAAAAAAAAAuAgAA&#10;ZHJzL2Uyb0RvYy54bWxQSwECLQAUAAYACAAAACEAGIExj90AAAALAQAADwAAAAAAAAAAAAAAAAD8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057607" w:rsidRPr="0072361C" w:rsidRDefault="0072361C" w:rsidP="00BC1591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  <w:r w:rsidRPr="0072361C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طراحی محصولات سفالين بومی متناسب با فرهنگ و سنت هاي استان هرمزگان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2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qpqgIAAKEFAAAOAAAAZHJzL2Uyb0RvYy54bWysVEtv2zAMvg/YfxB0X2ynSR9BnSJIkWFA&#10;0BZth54VWYoNyKImKbGzXz9KfrTrih2GXWTRJD+Sn0he37S1IkdhXQU6p9kkpURoDkWl9zn9/rz5&#10;ckmJ80wXTIEWOT0JR2+Wnz9dN2YhplCCKoQlCKLdojE5Lb03iyRxvBQ1cxMwQqNSgq2ZR9Huk8Ky&#10;BtFrlUzT9DxpwBbGAhfO4d/bTkmXEV9Kwf29lE54onKKufl42njuwpksr9lib5kpK96nwf4hi5pV&#10;GoOOULfMM3Kw1R9QdcUtOJB+wqFOQMqKi1gDVpOl76p5KpkRsRYkx5mRJvf/YPnd8cGSqsjp2eyM&#10;Es1qfKRHOOhCFOQR6WN6rwQJSqSqMW6BHk/mwfaSw2uou5W2Dl+siLSR3tNIr2g94fgzQ5R0OqeE&#10;o252dpnNI//Jq7exzn8VUJNwyakNeYQkIrXsuHUew6L9YBciOlBVsamUioLd79bKkiPD995s1mk6&#10;hPjNTGnSYD7zy4t5KCsJdXWVxJs/KRHQlH4UEsnB3KcxhdiWYgzAOBfaZ52qZIXo4s4x6hg2NHLw&#10;iHlHwIAsMd8RuwcYLDuQAbsruLcPriJ29eic/i2xznn0iJFB+9G5rjTYjwAUVtVH7uwHkjpqAku+&#10;3bWxcc6HzthBccJmstBNmTN8U+E7bpnzD8ziWOEA4qrw93hIBfgC0N8oKcH+/Oh/sMduRy0lDY5p&#10;Tt2PA7OCEvVN4xxcZbNZmOsozOYXUxTsW83urUYf6jVgZ2S4lAyP12Dv1XCVFuoX3CirEBVVTHOM&#10;nVPu7SCsfbc+cCdxsVpFM5xlw/xWPxkewAPPoUWf2xdmTd/MHsfgDoaRZot37dzZBk8Nq4MHWcVe&#10;D0x3vPYvgHsgtlK/s8KieStHq9fNuvwF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DIMyq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AAD"/>
    <w:multiLevelType w:val="hybridMultilevel"/>
    <w:tmpl w:val="F5242A50"/>
    <w:lvl w:ilvl="0" w:tplc="A62C53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E03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EF6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AF6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0072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D485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C0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6C36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623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A94701"/>
    <w:multiLevelType w:val="hybridMultilevel"/>
    <w:tmpl w:val="8324632E"/>
    <w:lvl w:ilvl="0" w:tplc="86C48B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3C7110"/>
    <w:rsid w:val="0043310B"/>
    <w:rsid w:val="00475912"/>
    <w:rsid w:val="004B4051"/>
    <w:rsid w:val="006D750C"/>
    <w:rsid w:val="006E4B43"/>
    <w:rsid w:val="0072361C"/>
    <w:rsid w:val="00840987"/>
    <w:rsid w:val="00AC42EC"/>
    <w:rsid w:val="00AF24EB"/>
    <w:rsid w:val="00BC1591"/>
    <w:rsid w:val="00D35628"/>
    <w:rsid w:val="00E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E80C-2EFF-4838-81BE-E0547A0F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2</cp:revision>
  <dcterms:created xsi:type="dcterms:W3CDTF">2024-10-28T08:31:00Z</dcterms:created>
  <dcterms:modified xsi:type="dcterms:W3CDTF">2024-10-28T08:31:00Z</dcterms:modified>
</cp:coreProperties>
</file>